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26" w:rsidRPr="00E851A7" w:rsidRDefault="00426326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6326" w:rsidRPr="006016C0" w:rsidRDefault="00426326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0"/>
        </w:rPr>
      </w:pPr>
      <w:r w:rsidRPr="006016C0">
        <w:rPr>
          <w:rFonts w:ascii="Times New Roman" w:hAnsi="Times New Roman" w:cs="Times New Roman"/>
          <w:color w:val="000000" w:themeColor="text1"/>
          <w:sz w:val="20"/>
        </w:rPr>
        <w:t>Утвержден</w:t>
      </w:r>
    </w:p>
    <w:p w:rsidR="00426326" w:rsidRPr="006016C0" w:rsidRDefault="006016C0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0"/>
        </w:rPr>
      </w:pPr>
      <w:r w:rsidRPr="006016C0">
        <w:rPr>
          <w:rFonts w:ascii="Times New Roman" w:hAnsi="Times New Roman" w:cs="Times New Roman"/>
          <w:color w:val="000000" w:themeColor="text1"/>
          <w:sz w:val="20"/>
        </w:rPr>
        <w:t>распоряжением Администрации с</w:t>
      </w:r>
      <w:r w:rsidR="00922B27">
        <w:rPr>
          <w:rFonts w:ascii="Times New Roman" w:hAnsi="Times New Roman" w:cs="Times New Roman"/>
          <w:color w:val="000000" w:themeColor="text1"/>
          <w:sz w:val="20"/>
        </w:rPr>
        <w:t>ельского поселения Маядыковский</w:t>
      </w:r>
      <w:r w:rsidRPr="006016C0">
        <w:rPr>
          <w:rFonts w:ascii="Times New Roman" w:hAnsi="Times New Roman" w:cs="Times New Roman"/>
          <w:color w:val="000000" w:themeColor="text1"/>
          <w:sz w:val="20"/>
        </w:rPr>
        <w:t xml:space="preserve"> сельсовет муниципального района Бирский район </w:t>
      </w:r>
      <w:r w:rsidR="00426326" w:rsidRPr="006016C0">
        <w:rPr>
          <w:rFonts w:ascii="Times New Roman" w:hAnsi="Times New Roman" w:cs="Times New Roman"/>
          <w:color w:val="000000" w:themeColor="text1"/>
          <w:sz w:val="20"/>
        </w:rPr>
        <w:t>Республики Башкортостан</w:t>
      </w:r>
    </w:p>
    <w:p w:rsidR="00AE0A71" w:rsidRPr="006016C0" w:rsidRDefault="00922B27" w:rsidP="009950AF">
      <w:pPr>
        <w:pStyle w:val="ConsPlusNormal"/>
        <w:ind w:left="5103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от  «16» декабря</w:t>
      </w:r>
      <w:r w:rsidR="00426326" w:rsidRPr="006016C0">
        <w:rPr>
          <w:rFonts w:ascii="Times New Roman" w:hAnsi="Times New Roman" w:cs="Times New Roman"/>
          <w:color w:val="000000" w:themeColor="text1"/>
          <w:sz w:val="20"/>
        </w:rPr>
        <w:t xml:space="preserve"> 201</w:t>
      </w:r>
      <w:r w:rsidR="006016C0">
        <w:rPr>
          <w:rFonts w:ascii="Times New Roman" w:hAnsi="Times New Roman" w:cs="Times New Roman"/>
          <w:color w:val="000000" w:themeColor="text1"/>
          <w:sz w:val="20"/>
        </w:rPr>
        <w:t>9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  года  № 30</w:t>
      </w:r>
      <w:r w:rsidR="00426326" w:rsidRPr="006016C0"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94A" w:rsidRPr="00E851A7" w:rsidRDefault="00F2594A" w:rsidP="00F2594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9950AF" w:rsidRPr="00E851A7" w:rsidRDefault="00673366" w:rsidP="00F2594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взаимодействия при осуществлении контроля </w:t>
      </w:r>
      <w:r w:rsidR="006016C0" w:rsidRPr="006016C0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6016C0">
        <w:rPr>
          <w:rFonts w:ascii="Times New Roman" w:hAnsi="Times New Roman" w:cs="Times New Roman"/>
          <w:b/>
          <w:sz w:val="28"/>
          <w:szCs w:val="28"/>
        </w:rPr>
        <w:t>и</w:t>
      </w:r>
      <w:r w:rsidR="006016C0" w:rsidRPr="006016C0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22B27">
        <w:rPr>
          <w:rFonts w:ascii="Times New Roman" w:hAnsi="Times New Roman" w:cs="Times New Roman"/>
          <w:b/>
          <w:sz w:val="28"/>
          <w:szCs w:val="28"/>
        </w:rPr>
        <w:t>ельского поселения Маядыковский</w:t>
      </w:r>
      <w:r w:rsidR="006016C0" w:rsidRPr="006016C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Бирский район Республики Башкортостан</w:t>
      </w:r>
      <w:r w:rsidR="006016C0">
        <w:rPr>
          <w:rFonts w:ascii="Times New Roman" w:hAnsi="Times New Roman" w:cs="Times New Roman"/>
          <w:sz w:val="24"/>
          <w:szCs w:val="24"/>
        </w:rPr>
        <w:t xml:space="preserve"> </w:t>
      </w:r>
      <w:r w:rsidR="006016C0" w:rsidRPr="003D2795">
        <w:rPr>
          <w:rFonts w:ascii="Times New Roman" w:hAnsi="Times New Roman" w:cs="Times New Roman"/>
          <w:sz w:val="24"/>
          <w:szCs w:val="24"/>
        </w:rPr>
        <w:t xml:space="preserve"> </w:t>
      </w:r>
      <w:r w:rsidRPr="00673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субъектами контроля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</w:t>
      </w:r>
      <w:r w:rsidR="0060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приказом Министерства финансов Республики Башкортостан</w:t>
      </w:r>
      <w:r w:rsidR="00F2594A" w:rsidRPr="00E851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594A" w:rsidRPr="006016C0">
        <w:rPr>
          <w:rFonts w:ascii="Times New Roman" w:hAnsi="Times New Roman" w:cs="Times New Roman"/>
          <w:b/>
          <w:sz w:val="28"/>
          <w:szCs w:val="28"/>
        </w:rPr>
        <w:t>от 1</w:t>
      </w:r>
      <w:r w:rsidR="006016C0" w:rsidRPr="006016C0">
        <w:rPr>
          <w:rFonts w:ascii="Times New Roman" w:hAnsi="Times New Roman" w:cs="Times New Roman"/>
          <w:b/>
          <w:sz w:val="28"/>
          <w:szCs w:val="28"/>
        </w:rPr>
        <w:t>3</w:t>
      </w:r>
      <w:r w:rsidR="00F2594A" w:rsidRPr="006016C0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6016C0" w:rsidRPr="006016C0">
        <w:rPr>
          <w:rFonts w:ascii="Times New Roman" w:hAnsi="Times New Roman" w:cs="Times New Roman"/>
          <w:b/>
          <w:sz w:val="28"/>
          <w:szCs w:val="28"/>
        </w:rPr>
        <w:t>3</w:t>
      </w:r>
      <w:r w:rsidR="00F2594A" w:rsidRPr="006016C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16C0" w:rsidRPr="006016C0">
        <w:rPr>
          <w:rFonts w:ascii="Times New Roman" w:hAnsi="Times New Roman" w:cs="Times New Roman"/>
          <w:b/>
          <w:sz w:val="28"/>
          <w:szCs w:val="28"/>
        </w:rPr>
        <w:t>316</w:t>
      </w:r>
    </w:p>
    <w:p w:rsidR="000F6C3E" w:rsidRPr="00E851A7" w:rsidRDefault="000F6C3E" w:rsidP="009950A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58B9" w:rsidRPr="00E851A7" w:rsidRDefault="00D829BA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устанавливает правила взаимодействия 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осуществления контроля </w:t>
      </w:r>
      <w:r w:rsidR="00572BF5" w:rsidRPr="00572BF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922B27">
        <w:rPr>
          <w:rFonts w:ascii="Times New Roman" w:hAnsi="Times New Roman" w:cs="Times New Roman"/>
          <w:sz w:val="28"/>
          <w:szCs w:val="28"/>
        </w:rPr>
        <w:t xml:space="preserve">Маядыковский </w:t>
      </w:r>
      <w:r w:rsidR="00572BF5" w:rsidRPr="00572BF5">
        <w:rPr>
          <w:rFonts w:ascii="Times New Roman" w:hAnsi="Times New Roman" w:cs="Times New Roman"/>
          <w:sz w:val="28"/>
          <w:szCs w:val="28"/>
        </w:rPr>
        <w:t>сельсовет муниципального района Бирский район Республики Башкортостан</w:t>
      </w:r>
      <w:r w:rsidR="00572BF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572B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880C5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контроля, указанными в пункт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7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="00572BF5" w:rsidRPr="00572B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утвержденных приказом Министерства финансов Республики Башкортостан </w:t>
      </w:r>
      <w:r w:rsidR="00572BF5" w:rsidRPr="00572BF5">
        <w:rPr>
          <w:rFonts w:ascii="Times New Roman" w:hAnsi="Times New Roman" w:cs="Times New Roman"/>
          <w:sz w:val="28"/>
          <w:szCs w:val="28"/>
        </w:rPr>
        <w:t>от 13 декабря 2013 года № 316</w:t>
      </w:r>
      <w:r w:rsidR="00572BF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(далее – субъек</w:t>
      </w:r>
      <w:r w:rsidR="00B858B9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ты контроля, Правила контроля).</w:t>
      </w:r>
    </w:p>
    <w:p w:rsidR="00123FCD" w:rsidRPr="00E851A7" w:rsidRDefault="00B858B9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</w:t>
      </w:r>
      <w:r w:rsidR="00B566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применяется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субъектами контроля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единой информационной системе в сфере закупок или направлении на согласование в 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определенных Федеральным законом от 5 апреля 2013 г</w:t>
      </w:r>
      <w:r w:rsidR="00CA3A8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 </w:t>
      </w:r>
      <w:r w:rsidR="00123FC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</w:t>
      </w:r>
      <w:r w:rsidR="006733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22D9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572B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E22D9" w:rsidRPr="00E851A7" w:rsidRDefault="00BE22D9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</w:t>
      </w:r>
      <w:r w:rsidR="009079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1414 (далее – электронный документ, форматы);</w:t>
      </w:r>
    </w:p>
    <w:p w:rsidR="00B9644B" w:rsidRPr="00E851A7" w:rsidRDefault="00BE22D9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572B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CE71F7" w:rsidRPr="00E851A7" w:rsidRDefault="00CE71F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размещении электронного документа </w:t>
      </w:r>
      <w:r w:rsidR="00572B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Региональной информационной системы направляет субъекту контроля </w:t>
      </w:r>
      <w:r w:rsidR="00C2171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</w:p>
    <w:p w:rsidR="005264FE" w:rsidRPr="00E851A7" w:rsidRDefault="00CE71F7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264FE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6F2062" w:rsidRPr="00E851A7" w:rsidRDefault="00CE71F7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Сведения о закрытых объектах контроля направляются в </w:t>
      </w:r>
      <w:r w:rsidR="00572BF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6F206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следующих формах: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6F2062" w:rsidRPr="00E851A7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6F2062" w:rsidRPr="008F4FE1" w:rsidRDefault="006F2062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</w:t>
      </w: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контракта);</w:t>
      </w:r>
    </w:p>
    <w:p w:rsidR="004449A9" w:rsidRPr="008F4FE1" w:rsidRDefault="004449A9" w:rsidP="004449A9">
      <w:pPr>
        <w:rPr>
          <w:color w:val="000000" w:themeColor="text1"/>
          <w:szCs w:val="28"/>
        </w:rPr>
      </w:pPr>
      <w:r w:rsidRPr="008F4FE1">
        <w:rPr>
          <w:color w:val="000000" w:themeColor="text1"/>
          <w:szCs w:val="28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9769C" w:rsidRPr="008F4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Закрытые объекты контроля, сведения о закрытых объектах контроля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направляются субъектом контроля для согласования в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</w:t>
      </w:r>
      <w:r w:rsidR="001E73A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экземплярах. 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</w:p>
    <w:p w:rsidR="0079769C" w:rsidRPr="00E851A7" w:rsidRDefault="00844128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Министерства и возвращает 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субъекту контроля один экземпляр закрытого объекта контроля или сведений о закрытом объекте контроля. </w:t>
      </w:r>
    </w:p>
    <w:p w:rsidR="0079769C" w:rsidRPr="00E851A7" w:rsidRDefault="0079769C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79769C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субъектов контроля с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79769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FB08E6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B08E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0876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</w:t>
      </w:r>
      <w:r w:rsidR="0091087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F2552B" w:rsidRDefault="00673366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бюджетных обязательств; </w:t>
      </w:r>
    </w:p>
    <w:p w:rsidR="003642E9" w:rsidRPr="00E851A7" w:rsidRDefault="003642E9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сведениям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 объемах средств, указанных в правовых  актах (проектах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актов, размещенных в установленном порядке в целях общественного обсуждения)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сельского поселения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установленных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сельского поселения</w:t>
      </w:r>
      <w:r w:rsidRPr="006733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5612"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D3881">
        <w:rPr>
          <w:rFonts w:ascii="Times New Roman" w:hAnsi="Times New Roman" w:cs="Times New Roman"/>
          <w:color w:val="000000" w:themeColor="text1"/>
          <w:sz w:val="28"/>
          <w:szCs w:val="28"/>
        </w:rPr>
        <w:t>редусматривающих в соответствии с бюджетным законодательством Российской Федерации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возможность заключения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90A88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844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№ </w:t>
      </w:r>
      <w:r w:rsidR="0025742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</w:t>
      </w:r>
      <w:r w:rsidR="0010561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в случае включения в план закупок информации о закупках, оплата которых планируется по истечении планового периода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3642E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непревышения</w:t>
      </w:r>
      <w:r w:rsidR="00ED02F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выплат по расходам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на закупки товаров, работ, услуг, осуществляемых в соответствии с Федеральным законом, отраженных в таблице 2.1 пункта 8 Требований к плану финансово-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хозяйственной деятельности муниципального учреждения, утвержденных приказом Министерства финансов Российской Федерации от 28 июля 2010 года № 81н</w:t>
      </w:r>
      <w:r w:rsidR="00296F86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план ФХД)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75E4" w:rsidRPr="00E851A7" w:rsidRDefault="00FC75E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 субъектов контроля, указанных в подпункте «в» пункта 4 (в части </w:t>
      </w:r>
      <w:r w:rsidR="005E110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унитарных предприятий) Правил контроля (далее – унитарные предприятия),на предмет непревышения</w:t>
      </w:r>
      <w:r w:rsidR="005E1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бюджетного обязательства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бюджетных средств</w:t>
      </w:r>
      <w:r w:rsidR="00986F4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поставленного на учет.</w:t>
      </w:r>
    </w:p>
    <w:p w:rsidR="00E00654" w:rsidRPr="00E851A7" w:rsidRDefault="00CE71F7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</w:t>
      </w:r>
      <w:r w:rsidR="003441A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00654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планов закупок, являющихся объектами контроля (закрытыми объектами контроля):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</w:t>
      </w:r>
      <w:r w:rsidR="003A107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размещении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 контроля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пунктом 2 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Порядка </w:t>
      </w:r>
      <w:r w:rsidR="00EE62A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контроля в ЕИС и направлении закрытого объекта контроля на согласование в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внесении изменений в поставленное на учет бюджетное обязательство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бюджетных обязательств,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с закупк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товаров, работ, услуг, не включенны</w:t>
      </w:r>
      <w:r w:rsidR="003C6AD5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 закупок;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бюджета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бюджетных росписей главных распорядителей средств бюджета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Администрации) </w:t>
      </w:r>
      <w:r w:rsidR="007619C4" w:rsidRPr="007619C4">
        <w:rPr>
          <w:rFonts w:ascii="Times New Roman" w:hAnsi="Times New Roman" w:cs="Times New Roman"/>
          <w:color w:val="000000" w:themeColor="text1"/>
          <w:sz w:val="28"/>
          <w:szCs w:val="28"/>
        </w:rPr>
        <w:t>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00654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при уменьшении показателей выплат на закупку товаров, работ, услуг, осуществляемых в соответствии с Федеральным законом, включенных в планы 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ФХД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42E9" w:rsidRPr="00E851A7" w:rsidRDefault="00E00654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</w:t>
      </w:r>
      <w:r w:rsidR="005D553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2 Бюджетного кодекса Российской Федерации</w:t>
      </w:r>
      <w:r w:rsidR="00FD2CB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определяемых в соответствии с подпунктом «в» пункта 9 настоящего Порядка.</w:t>
      </w:r>
    </w:p>
    <w:p w:rsidR="000F6ACC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При осуществлении взаимодействия с субъектами контроля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6AC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план-график </w:t>
      </w:r>
      <w:r w:rsidR="00921153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непревышение содержащихся в нем по соответствующим идентификационным кодам закупки сумм начальных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плане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</w:t>
      </w:r>
      <w:r w:rsidR="0030249A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 содержащихся в нем (них):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</w:t>
      </w:r>
      <w:r w:rsidR="00BF0B4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соответствие:</w:t>
      </w:r>
    </w:p>
    <w:p w:rsidR="000F6AC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79769C" w:rsidRPr="00E851A7" w:rsidRDefault="000F6ACC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информации (сведений) о цене контракта – цене, указанной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контракта в контракте (в сведениях о проекте контракта).</w:t>
      </w:r>
    </w:p>
    <w:p w:rsidR="00F42ABB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Указанные в пункте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объекты контроля проверяются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F42ABB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1BFD" w:rsidRPr="00E851A7" w:rsidRDefault="00CE71F7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 Предусмотренное пунктом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взаимодействие субъектов контроля с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191BF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осуществляется с учетом следующих особенностей: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</w:t>
      </w:r>
      <w:bookmarkStart w:id="0" w:name="_GoBack"/>
      <w:bookmarkEnd w:id="0"/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</w:t>
      </w:r>
      <w:r w:rsidR="006105A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контракта - цене, указанной в протоколе определения поставщика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объекты контроля по закупкам, указываемым в плане-графике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отдельной строкой в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установленных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случаях проверяются на непревышение включенной в план-график </w:t>
      </w:r>
      <w:r w:rsidR="00A35060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планируемых платежах по  таким закупкам с учетом: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подрядчика,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исполнителя) по которым не завершены;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идентификационного кода закупки - аналогичной информации, содержащейся в документации</w:t>
      </w:r>
      <w:r w:rsidR="000F643C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(сведениях о документации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191BFD" w:rsidRPr="00E851A7" w:rsidRDefault="00191BFD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A5CB2" w:rsidRPr="00E851A7" w:rsidRDefault="00CE71F7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сроки, установленные пунктами 14 и 15 Правил контроля, со дня направления субъекту контроля </w:t>
      </w:r>
      <w:r w:rsidR="004A255D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контроля или поступления объекта контроля на бумажном носителе в 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</w:t>
      </w:r>
      <w:r w:rsidR="00FA5CB2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одновременно 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8F6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543A38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B7EC6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  <w:r w:rsidR="000F2C2D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по форме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</w:t>
      </w:r>
      <w:r w:rsidR="00922B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к Общим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</w:t>
      </w:r>
      <w:r w:rsidR="00092513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450F8B"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порядку взаимодействия при осуществлении контроля финансовых органов и муниципальных образований, с субъектами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</w:t>
      </w:r>
      <w:r w:rsidRPr="009B7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A2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A2050F">
        <w:rPr>
          <w:rFonts w:ascii="Times New Roman" w:hAnsi="Times New Roman" w:cs="Times New Roman"/>
          <w:color w:val="000000" w:themeColor="text1"/>
          <w:sz w:val="28"/>
          <w:szCs w:val="28"/>
        </w:rPr>
        <w:t>Админитсрацией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закрытом объекте контроля) требованиям, установленным Правилами контроля и настоящим Порядком, </w:t>
      </w:r>
      <w:r w:rsidR="00A205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субъекту контроля в 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Региональной информационной системе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</w:t>
      </w:r>
      <w:r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450F8B" w:rsidRPr="00450F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205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Порядку и при проверке контролируемой информации, содержащейся: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 w:rsidR="00A2050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FA5CB2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</w:t>
      </w:r>
      <w:r w:rsidR="005B6978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, исполнителем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или </w:t>
      </w:r>
      <w:r w:rsidR="00A2050F">
        <w:rPr>
          <w:rFonts w:ascii="Times New Roman" w:hAnsi="Times New Roman" w:cs="Times New Roman"/>
          <w:color w:val="000000" w:themeColor="text1"/>
          <w:sz w:val="28"/>
          <w:szCs w:val="28"/>
        </w:rPr>
        <w:t>Админитсрация</w:t>
      </w:r>
      <w:r w:rsidR="00854E61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 подпунктами «б» и «в» пункта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79769C" w:rsidRPr="00E851A7" w:rsidRDefault="00FA5CB2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объектах контроля, указанных в пункте </w:t>
      </w:r>
      <w:r w:rsidR="00CE71F7"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E851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довнесения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95FEC" w:rsidRPr="00E851A7" w:rsidRDefault="00995FEC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5FEC" w:rsidRPr="00E851A7" w:rsidSect="006016C0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840" w:rsidRDefault="003E1840" w:rsidP="009470C4">
      <w:r>
        <w:separator/>
      </w:r>
    </w:p>
  </w:endnote>
  <w:endnote w:type="continuationSeparator" w:id="0">
    <w:p w:rsidR="003E1840" w:rsidRDefault="003E1840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840" w:rsidRDefault="003E1840" w:rsidP="009470C4">
      <w:r>
        <w:separator/>
      </w:r>
    </w:p>
  </w:footnote>
  <w:footnote w:type="continuationSeparator" w:id="0">
    <w:p w:rsidR="003E1840" w:rsidRDefault="003E1840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3001194"/>
      <w:docPartObj>
        <w:docPartGallery w:val="Page Numbers (Top of Page)"/>
        <w:docPartUnique/>
      </w:docPartObj>
    </w:sdtPr>
    <w:sdtContent>
      <w:p w:rsidR="005B666B" w:rsidRDefault="001A1191">
        <w:pPr>
          <w:pStyle w:val="a6"/>
          <w:jc w:val="center"/>
        </w:pPr>
        <w:r>
          <w:fldChar w:fldCharType="begin"/>
        </w:r>
        <w:r w:rsidR="005B666B">
          <w:instrText>PAGE   \* MERGEFORMAT</w:instrText>
        </w:r>
        <w:r>
          <w:fldChar w:fldCharType="separate"/>
        </w:r>
        <w:r w:rsidR="00922B27">
          <w:rPr>
            <w:noProof/>
          </w:rPr>
          <w:t>2</w:t>
        </w:r>
        <w:r>
          <w:fldChar w:fldCharType="end"/>
        </w:r>
      </w:p>
    </w:sdtContent>
  </w:sdt>
  <w:p w:rsidR="009470C4" w:rsidRDefault="009470C4" w:rsidP="009470C4">
    <w:pPr>
      <w:pStyle w:val="a6"/>
      <w:tabs>
        <w:tab w:val="clear" w:pos="4677"/>
        <w:tab w:val="clear" w:pos="9355"/>
        <w:tab w:val="left" w:pos="363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7A43F0"/>
    <w:rsid w:val="00012C91"/>
    <w:rsid w:val="0004715C"/>
    <w:rsid w:val="00064F4E"/>
    <w:rsid w:val="00092513"/>
    <w:rsid w:val="0009366E"/>
    <w:rsid w:val="000B4BBD"/>
    <w:rsid w:val="000B51B8"/>
    <w:rsid w:val="000B6F06"/>
    <w:rsid w:val="000D05CB"/>
    <w:rsid w:val="000E165D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8535B"/>
    <w:rsid w:val="00191BFD"/>
    <w:rsid w:val="001A119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5272D"/>
    <w:rsid w:val="0025742E"/>
    <w:rsid w:val="00264532"/>
    <w:rsid w:val="00280902"/>
    <w:rsid w:val="00296F86"/>
    <w:rsid w:val="002C0143"/>
    <w:rsid w:val="002C099E"/>
    <w:rsid w:val="002E3153"/>
    <w:rsid w:val="002E3A99"/>
    <w:rsid w:val="002F2AF8"/>
    <w:rsid w:val="0030249A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1840"/>
    <w:rsid w:val="003E4998"/>
    <w:rsid w:val="003F1FF7"/>
    <w:rsid w:val="004049AF"/>
    <w:rsid w:val="00426326"/>
    <w:rsid w:val="0044373B"/>
    <w:rsid w:val="004449A9"/>
    <w:rsid w:val="00450F8B"/>
    <w:rsid w:val="00467997"/>
    <w:rsid w:val="00492BD2"/>
    <w:rsid w:val="00494743"/>
    <w:rsid w:val="004A255D"/>
    <w:rsid w:val="004B72B7"/>
    <w:rsid w:val="004B7AD8"/>
    <w:rsid w:val="004D4705"/>
    <w:rsid w:val="004D6F2E"/>
    <w:rsid w:val="004E4C31"/>
    <w:rsid w:val="004F5867"/>
    <w:rsid w:val="005264FE"/>
    <w:rsid w:val="0054174D"/>
    <w:rsid w:val="00543A38"/>
    <w:rsid w:val="00572BF5"/>
    <w:rsid w:val="00592C0C"/>
    <w:rsid w:val="005968F7"/>
    <w:rsid w:val="005A49EA"/>
    <w:rsid w:val="005B666B"/>
    <w:rsid w:val="005B6978"/>
    <w:rsid w:val="005B7993"/>
    <w:rsid w:val="005C102D"/>
    <w:rsid w:val="005D04AF"/>
    <w:rsid w:val="005D553A"/>
    <w:rsid w:val="005E1106"/>
    <w:rsid w:val="005E4871"/>
    <w:rsid w:val="006016C0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B5D0C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72AC"/>
    <w:rsid w:val="007E121A"/>
    <w:rsid w:val="008130C3"/>
    <w:rsid w:val="0081551D"/>
    <w:rsid w:val="00844128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B437E"/>
    <w:rsid w:val="008D5CA1"/>
    <w:rsid w:val="008E15D1"/>
    <w:rsid w:val="008E688F"/>
    <w:rsid w:val="008F41EB"/>
    <w:rsid w:val="008F4FE1"/>
    <w:rsid w:val="008F6550"/>
    <w:rsid w:val="008F7E29"/>
    <w:rsid w:val="00900D74"/>
    <w:rsid w:val="00900DD2"/>
    <w:rsid w:val="009079B2"/>
    <w:rsid w:val="00910876"/>
    <w:rsid w:val="009141E0"/>
    <w:rsid w:val="00921153"/>
    <w:rsid w:val="00922B27"/>
    <w:rsid w:val="009364C6"/>
    <w:rsid w:val="00945A47"/>
    <w:rsid w:val="009470C4"/>
    <w:rsid w:val="009600C6"/>
    <w:rsid w:val="00972C21"/>
    <w:rsid w:val="00980D01"/>
    <w:rsid w:val="009847BF"/>
    <w:rsid w:val="00986F48"/>
    <w:rsid w:val="009950AF"/>
    <w:rsid w:val="00995FEC"/>
    <w:rsid w:val="009A58CF"/>
    <w:rsid w:val="009B797B"/>
    <w:rsid w:val="009E7AE1"/>
    <w:rsid w:val="00A025FA"/>
    <w:rsid w:val="00A2050F"/>
    <w:rsid w:val="00A26DEB"/>
    <w:rsid w:val="00A35060"/>
    <w:rsid w:val="00A42E45"/>
    <w:rsid w:val="00A60FE3"/>
    <w:rsid w:val="00A67C04"/>
    <w:rsid w:val="00A778BE"/>
    <w:rsid w:val="00A9732D"/>
    <w:rsid w:val="00AB390F"/>
    <w:rsid w:val="00AB5DB1"/>
    <w:rsid w:val="00AB7658"/>
    <w:rsid w:val="00AC25E9"/>
    <w:rsid w:val="00AE0A71"/>
    <w:rsid w:val="00AF08EB"/>
    <w:rsid w:val="00B009C7"/>
    <w:rsid w:val="00B01147"/>
    <w:rsid w:val="00B11D13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6287"/>
    <w:rsid w:val="00BC0772"/>
    <w:rsid w:val="00BC4E92"/>
    <w:rsid w:val="00BE0761"/>
    <w:rsid w:val="00BE22D9"/>
    <w:rsid w:val="00BE5274"/>
    <w:rsid w:val="00BE7486"/>
    <w:rsid w:val="00BF012C"/>
    <w:rsid w:val="00BF0B48"/>
    <w:rsid w:val="00C01F59"/>
    <w:rsid w:val="00C103E3"/>
    <w:rsid w:val="00C104CD"/>
    <w:rsid w:val="00C21714"/>
    <w:rsid w:val="00C27C4A"/>
    <w:rsid w:val="00C30EA7"/>
    <w:rsid w:val="00C55DF4"/>
    <w:rsid w:val="00C65679"/>
    <w:rsid w:val="00C65A9F"/>
    <w:rsid w:val="00C76F40"/>
    <w:rsid w:val="00C86FEC"/>
    <w:rsid w:val="00C95763"/>
    <w:rsid w:val="00CA3A88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63F50"/>
    <w:rsid w:val="00D66DBA"/>
    <w:rsid w:val="00D7051B"/>
    <w:rsid w:val="00D73C9A"/>
    <w:rsid w:val="00D829BA"/>
    <w:rsid w:val="00D94047"/>
    <w:rsid w:val="00DB7EC6"/>
    <w:rsid w:val="00DC1874"/>
    <w:rsid w:val="00DC2315"/>
    <w:rsid w:val="00DC5B23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EE8"/>
    <w:rsid w:val="00E71F04"/>
    <w:rsid w:val="00E739A7"/>
    <w:rsid w:val="00E81EB6"/>
    <w:rsid w:val="00E83AFF"/>
    <w:rsid w:val="00E851A7"/>
    <w:rsid w:val="00E85F75"/>
    <w:rsid w:val="00E95CEA"/>
    <w:rsid w:val="00EB0581"/>
    <w:rsid w:val="00EB78A0"/>
    <w:rsid w:val="00ED02F0"/>
    <w:rsid w:val="00EE3450"/>
    <w:rsid w:val="00EE62A3"/>
    <w:rsid w:val="00EF5FC0"/>
    <w:rsid w:val="00F14EB9"/>
    <w:rsid w:val="00F24236"/>
    <w:rsid w:val="00F2552B"/>
    <w:rsid w:val="00F2594A"/>
    <w:rsid w:val="00F27B05"/>
    <w:rsid w:val="00F42ABB"/>
    <w:rsid w:val="00F511C0"/>
    <w:rsid w:val="00FA2D82"/>
    <w:rsid w:val="00FA5CB2"/>
    <w:rsid w:val="00FB08E6"/>
    <w:rsid w:val="00FC39B5"/>
    <w:rsid w:val="00FC3FEC"/>
    <w:rsid w:val="00FC75E4"/>
    <w:rsid w:val="00FD2CB3"/>
    <w:rsid w:val="00FE4F3B"/>
    <w:rsid w:val="00FE5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43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43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96C0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3A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0C4"/>
  </w:style>
  <w:style w:type="paragraph" w:styleId="a8">
    <w:name w:val="footer"/>
    <w:basedOn w:val="a"/>
    <w:link w:val="a9"/>
    <w:uiPriority w:val="99"/>
    <w:unhideWhenUsed/>
    <w:rsid w:val="009470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0C4"/>
  </w:style>
  <w:style w:type="paragraph" w:styleId="aa">
    <w:name w:val="List Paragraph"/>
    <w:basedOn w:val="a"/>
    <w:autoRedefine/>
    <w:uiPriority w:val="34"/>
    <w:qFormat/>
    <w:rsid w:val="006F2062"/>
    <w:pPr>
      <w:spacing w:before="60"/>
      <w:outlineLvl w:val="1"/>
    </w:pPr>
  </w:style>
  <w:style w:type="paragraph" w:styleId="ab">
    <w:name w:val="footnote text"/>
    <w:basedOn w:val="a"/>
    <w:link w:val="ac"/>
    <w:uiPriority w:val="99"/>
    <w:unhideWhenUsed/>
    <w:rsid w:val="006F206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F20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F20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CDB2-DC5D-4F8E-BB37-BB44D8EB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User</cp:lastModifiedBy>
  <cp:revision>7</cp:revision>
  <cp:lastPrinted>2019-12-17T04:00:00Z</cp:lastPrinted>
  <dcterms:created xsi:type="dcterms:W3CDTF">2019-12-12T05:20:00Z</dcterms:created>
  <dcterms:modified xsi:type="dcterms:W3CDTF">2019-12-17T04:02:00Z</dcterms:modified>
</cp:coreProperties>
</file>